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ADCA" w14:textId="2DE808D6" w:rsidR="00C50609" w:rsidRPr="008376F5" w:rsidRDefault="00BB5074" w:rsidP="00662E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C50609" w:rsidRPr="008376F5">
        <w:rPr>
          <w:rFonts w:ascii="TH SarabunPSK" w:hAnsi="TH SarabunPSK" w:cs="TH SarabunPSK"/>
          <w:b/>
          <w:bCs/>
          <w:sz w:val="32"/>
          <w:szCs w:val="32"/>
          <w:cs/>
        </w:rPr>
        <w:t>แผนการผลิตสื่อ</w:t>
      </w:r>
      <w:r w:rsidR="000A6C08" w:rsidRPr="008376F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การเรียนการสอน </w:t>
      </w:r>
      <w:r w:rsidR="00C50609" w:rsidRPr="008376F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สำหรับหลักสูตรการจัดการศึกษาล่วงหน้า </w:t>
      </w:r>
      <w:r w:rsidR="00C50609" w:rsidRPr="008376F5">
        <w:rPr>
          <w:rFonts w:ascii="TH SarabunPSK" w:hAnsi="TH SarabunPSK" w:cs="TH SarabunPSK"/>
          <w:b/>
          <w:bCs/>
          <w:sz w:val="32"/>
          <w:szCs w:val="32"/>
        </w:rPr>
        <w:t>(Pre-degree)</w:t>
      </w:r>
    </w:p>
    <w:p w14:paraId="7979384F" w14:textId="10C16A72" w:rsidR="00902E96" w:rsidRPr="008376F5" w:rsidRDefault="00902E96" w:rsidP="00662E67">
      <w:pPr>
        <w:jc w:val="center"/>
        <w:rPr>
          <w:rFonts w:ascii="TH SarabunPSK" w:hAnsi="TH SarabunPSK" w:cs="TH SarabunPSK"/>
          <w:sz w:val="32"/>
          <w:szCs w:val="32"/>
        </w:rPr>
      </w:pPr>
      <w:r w:rsidRPr="008376F5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084FCE" w:rsidRPr="008376F5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84FCE" w:rsidRPr="008376F5">
        <w:rPr>
          <w:rFonts w:ascii="TH SarabunPSK" w:hAnsi="TH SarabunPSK" w:cs="TH SarabunPSK"/>
          <w:sz w:val="32"/>
          <w:szCs w:val="32"/>
          <w:cs/>
        </w:rPr>
        <w:t xml:space="preserve"> ผู้รับผิดชอบ</w:t>
      </w:r>
      <w:r w:rsidR="00703259" w:rsidRPr="008376F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8376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84FCE" w:rsidRPr="008376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9B8AAB" w14:textId="2CFA3F6E" w:rsidR="00957F89" w:rsidRPr="008376F5" w:rsidRDefault="000D6B71" w:rsidP="00662E67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8376F5">
        <w:rPr>
          <w:rFonts w:ascii="TH SarabunPSK" w:hAnsi="TH SarabunPSK" w:cs="TH SarabunPSK"/>
          <w:sz w:val="32"/>
          <w:szCs w:val="32"/>
          <w:cs/>
        </w:rPr>
        <w:t>คณะ</w:t>
      </w:r>
      <w:r w:rsidR="00902E96" w:rsidRPr="008376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cs/>
        </w:rPr>
        <w:t xml:space="preserve"> สาขาวิชา </w:t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5DB2" w:rsidRPr="008376F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D5DB2" w:rsidRPr="008376F5">
        <w:rPr>
          <w:rFonts w:ascii="TH SarabunPSK" w:hAnsi="TH SarabunPSK" w:cs="TH SarabunPSK"/>
          <w:sz w:val="32"/>
          <w:szCs w:val="32"/>
          <w:cs/>
        </w:rPr>
        <w:t xml:space="preserve">เบอร์โทรศัพท์ติดต่อ </w:t>
      </w:r>
      <w:r w:rsidR="00BD5DB2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5DB2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5DB2" w:rsidRPr="008376F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TableGrid"/>
        <w:tblW w:w="5678" w:type="pct"/>
        <w:jc w:val="center"/>
        <w:tblLook w:val="04A0" w:firstRow="1" w:lastRow="0" w:firstColumn="1" w:lastColumn="0" w:noHBand="0" w:noVBand="1"/>
      </w:tblPr>
      <w:tblGrid>
        <w:gridCol w:w="719"/>
        <w:gridCol w:w="2341"/>
        <w:gridCol w:w="3418"/>
        <w:gridCol w:w="2522"/>
        <w:gridCol w:w="1441"/>
        <w:gridCol w:w="2610"/>
        <w:gridCol w:w="1619"/>
        <w:gridCol w:w="1169"/>
      </w:tblGrid>
      <w:tr w:rsidR="000007E2" w:rsidRPr="008376F5" w14:paraId="25F4A39B" w14:textId="753F21DB" w:rsidTr="000007E2">
        <w:trPr>
          <w:tblHeader/>
          <w:jc w:val="center"/>
        </w:trPr>
        <w:tc>
          <w:tcPr>
            <w:tcW w:w="227" w:type="pct"/>
            <w:shd w:val="clear" w:color="auto" w:fill="D9E2F3" w:themeFill="accent1" w:themeFillTint="33"/>
            <w:vAlign w:val="center"/>
          </w:tcPr>
          <w:p w14:paraId="79657149" w14:textId="51A705C8" w:rsidR="000007E2" w:rsidRPr="008376F5" w:rsidRDefault="00C67B95" w:rsidP="00CF63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39" w:type="pct"/>
            <w:shd w:val="clear" w:color="auto" w:fill="D9E2F3" w:themeFill="accent1" w:themeFillTint="33"/>
            <w:vAlign w:val="center"/>
          </w:tcPr>
          <w:p w14:paraId="43B7FBA0" w14:textId="550A4E44" w:rsidR="000007E2" w:rsidRPr="008376F5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1079" w:type="pct"/>
            <w:shd w:val="clear" w:color="auto" w:fill="D9E2F3" w:themeFill="accent1" w:themeFillTint="33"/>
            <w:vAlign w:val="center"/>
          </w:tcPr>
          <w:p w14:paraId="0E5082A8" w14:textId="77777777" w:rsidR="00291BA8" w:rsidRPr="008376F5" w:rsidRDefault="00291BA8" w:rsidP="00291B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 วิธีการจัดการเรียนรู้</w:t>
            </w:r>
          </w:p>
          <w:p w14:paraId="043CF794" w14:textId="41B111D1" w:rsidR="000007E2" w:rsidRPr="008376F5" w:rsidRDefault="00291BA8" w:rsidP="00291B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>(Learning Process)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31F2A310" w14:textId="6AD330C3" w:rsidR="000007E2" w:rsidRPr="008376F5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รูปแบบวิดีโอ /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</w:tc>
        <w:tc>
          <w:tcPr>
            <w:tcW w:w="455" w:type="pct"/>
            <w:shd w:val="clear" w:color="auto" w:fill="D9E2F3" w:themeFill="accent1" w:themeFillTint="33"/>
            <w:vAlign w:val="center"/>
          </w:tcPr>
          <w:p w14:paraId="2B3379E8" w14:textId="7B500B9E" w:rsidR="000007E2" w:rsidRPr="008376F5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ความยาว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(วิดีโอ)</w:t>
            </w:r>
          </w:p>
        </w:tc>
        <w:tc>
          <w:tcPr>
            <w:tcW w:w="824" w:type="pct"/>
            <w:shd w:val="clear" w:color="auto" w:fill="D9E2F3" w:themeFill="accent1" w:themeFillTint="33"/>
            <w:vAlign w:val="center"/>
          </w:tcPr>
          <w:p w14:paraId="6B82C1EA" w14:textId="1ADEBCE6" w:rsidR="000007E2" w:rsidRPr="008376F5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  <w:tc>
          <w:tcPr>
            <w:tcW w:w="511" w:type="pct"/>
            <w:shd w:val="clear" w:color="auto" w:fill="D9E2F3" w:themeFill="accent1" w:themeFillTint="33"/>
          </w:tcPr>
          <w:p w14:paraId="46FE8C49" w14:textId="77777777" w:rsidR="000007E2" w:rsidRPr="008376F5" w:rsidRDefault="000007E2" w:rsidP="000007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วันที่ส่ง</w:t>
            </w:r>
          </w:p>
          <w:p w14:paraId="2D8971BD" w14:textId="2E58A8AF" w:rsidR="000007E2" w:rsidRPr="008376F5" w:rsidRDefault="000007E2" w:rsidP="000007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>PowerPoint / Slide</w:t>
            </w:r>
          </w:p>
        </w:tc>
        <w:tc>
          <w:tcPr>
            <w:tcW w:w="369" w:type="pct"/>
            <w:shd w:val="clear" w:color="auto" w:fill="D9E2F3" w:themeFill="accent1" w:themeFillTint="33"/>
          </w:tcPr>
          <w:p w14:paraId="1202C745" w14:textId="1A5F7D01" w:rsidR="000007E2" w:rsidRPr="008376F5" w:rsidRDefault="000007E2" w:rsidP="000007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วันเวลาถ่ายทำ</w:t>
            </w:r>
          </w:p>
        </w:tc>
      </w:tr>
      <w:tr w:rsidR="000007E2" w:rsidRPr="008376F5" w14:paraId="08070706" w14:textId="14F3B307" w:rsidTr="000007E2">
        <w:trPr>
          <w:jc w:val="center"/>
        </w:trPr>
        <w:tc>
          <w:tcPr>
            <w:tcW w:w="227" w:type="pct"/>
          </w:tcPr>
          <w:p w14:paraId="35353B44" w14:textId="2058D908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739" w:type="pct"/>
          </w:tcPr>
          <w:p w14:paraId="562F5DE5" w14:textId="285562EE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1.1 ภาษากับการสื่อสาร</w:t>
            </w:r>
          </w:p>
        </w:tc>
        <w:tc>
          <w:tcPr>
            <w:tcW w:w="1079" w:type="pct"/>
          </w:tcPr>
          <w:p w14:paraId="7231EAE3" w14:textId="5C0B641C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ความหมายและความสำคัญของภาษา</w:t>
            </w:r>
          </w:p>
        </w:tc>
        <w:tc>
          <w:tcPr>
            <w:tcW w:w="796" w:type="pct"/>
          </w:tcPr>
          <w:p w14:paraId="000CF85C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3E5A6BE7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0A58177F" w14:textId="70D88B06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3ECD922E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427C033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5A7E278E" w14:textId="776E843E" w:rsidTr="000007E2">
        <w:trPr>
          <w:jc w:val="center"/>
        </w:trPr>
        <w:tc>
          <w:tcPr>
            <w:tcW w:w="227" w:type="pct"/>
          </w:tcPr>
          <w:p w14:paraId="22A6DD16" w14:textId="668E9CCE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2-3</w:t>
            </w:r>
          </w:p>
        </w:tc>
        <w:tc>
          <w:tcPr>
            <w:tcW w:w="739" w:type="pct"/>
          </w:tcPr>
          <w:p w14:paraId="767C5CC5" w14:textId="788A3C76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1.2 ความรู้ทั่วไปเกี่ยวกับการสื่อสารด้วยภาษาไทย</w:t>
            </w:r>
          </w:p>
        </w:tc>
        <w:tc>
          <w:tcPr>
            <w:tcW w:w="1079" w:type="pct"/>
          </w:tcPr>
          <w:p w14:paraId="1BFFF239" w14:textId="26FA82A1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ความหมายและความสำคัญของการสื่อสาร</w:t>
            </w:r>
          </w:p>
        </w:tc>
        <w:tc>
          <w:tcPr>
            <w:tcW w:w="796" w:type="pct"/>
          </w:tcPr>
          <w:p w14:paraId="44FC238A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0FB93D0D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7B5EC48B" w14:textId="2DEA472C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6286C09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5D43E33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1DDEA725" w14:textId="788B93CF" w:rsidTr="000007E2">
        <w:trPr>
          <w:jc w:val="center"/>
        </w:trPr>
        <w:tc>
          <w:tcPr>
            <w:tcW w:w="227" w:type="pct"/>
          </w:tcPr>
          <w:p w14:paraId="6DB46B64" w14:textId="2126B5BE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3D88C4FA" w14:textId="77777777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42F98928" w14:textId="1253EF18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3. องค์ประกอบของการสื่อสาร</w:t>
            </w:r>
          </w:p>
        </w:tc>
        <w:tc>
          <w:tcPr>
            <w:tcW w:w="796" w:type="pct"/>
          </w:tcPr>
          <w:p w14:paraId="7A0F914E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3B6D5337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090EAEEB" w14:textId="5067DBEF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8D82EB5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DB276F8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06393194" w14:textId="4D46FE34" w:rsidTr="000007E2">
        <w:trPr>
          <w:jc w:val="center"/>
        </w:trPr>
        <w:tc>
          <w:tcPr>
            <w:tcW w:w="227" w:type="pct"/>
          </w:tcPr>
          <w:p w14:paraId="555F0A84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3A235626" w14:textId="77777777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78ACD4BB" w14:textId="40F19362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4. ประเภทของการสื่อสาร</w:t>
            </w:r>
          </w:p>
        </w:tc>
        <w:tc>
          <w:tcPr>
            <w:tcW w:w="796" w:type="pct"/>
          </w:tcPr>
          <w:p w14:paraId="1969FD7A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DCA6211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605BD353" w14:textId="6C1E3454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5A0CB261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3792DED1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2AB1C3B2" w14:textId="4B3E6249" w:rsidTr="000007E2">
        <w:trPr>
          <w:jc w:val="center"/>
        </w:trPr>
        <w:tc>
          <w:tcPr>
            <w:tcW w:w="227" w:type="pct"/>
          </w:tcPr>
          <w:p w14:paraId="2ACACAAD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40CE10DC" w14:textId="77777777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3C69A2BC" w14:textId="0D29BCCD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5. วัตถุประสงค์ของการสื่อสาร</w:t>
            </w:r>
          </w:p>
        </w:tc>
        <w:tc>
          <w:tcPr>
            <w:tcW w:w="796" w:type="pct"/>
          </w:tcPr>
          <w:p w14:paraId="3B94E5D5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6538690E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5A41E68E" w14:textId="3821013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6EAE07F0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334D59B8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5108EB39" w14:textId="0097949C" w:rsidTr="000007E2">
        <w:trPr>
          <w:jc w:val="center"/>
        </w:trPr>
        <w:tc>
          <w:tcPr>
            <w:tcW w:w="227" w:type="pct"/>
          </w:tcPr>
          <w:p w14:paraId="2209FA13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73CB632C" w14:textId="77777777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5CA878A2" w14:textId="12A8EFA3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6. อุปสรรคของการสื่อสารและแนวทางแก้ไข</w:t>
            </w:r>
          </w:p>
        </w:tc>
        <w:tc>
          <w:tcPr>
            <w:tcW w:w="796" w:type="pct"/>
          </w:tcPr>
          <w:p w14:paraId="4628BD30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1EE65EED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23EEA837" w14:textId="40232244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2834FC9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22CCB69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5148C6BD" w14:textId="3A47AE16" w:rsidTr="000007E2">
        <w:trPr>
          <w:jc w:val="center"/>
        </w:trPr>
        <w:tc>
          <w:tcPr>
            <w:tcW w:w="227" w:type="pct"/>
          </w:tcPr>
          <w:p w14:paraId="76B07539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6A8E00F8" w14:textId="77777777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64C80E45" w14:textId="40A200BB" w:rsidR="000007E2" w:rsidRPr="008376F5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7. สภาพปัญหาการใช้ภาษาไทยในชีวิตประจำวัน</w:t>
            </w:r>
          </w:p>
        </w:tc>
        <w:tc>
          <w:tcPr>
            <w:tcW w:w="796" w:type="pct"/>
          </w:tcPr>
          <w:p w14:paraId="69D867A6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1D081737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2E0D2B70" w14:textId="06D463DF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16915A88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AEE5443" w14:textId="77777777" w:rsidR="000007E2" w:rsidRPr="008376F5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7C3E31AD" w14:textId="0409AA28" w:rsidTr="000007E2">
        <w:trPr>
          <w:jc w:val="center"/>
        </w:trPr>
        <w:tc>
          <w:tcPr>
            <w:tcW w:w="227" w:type="pct"/>
          </w:tcPr>
          <w:p w14:paraId="10A52BDF" w14:textId="14328CC6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4-5</w:t>
            </w:r>
          </w:p>
        </w:tc>
        <w:tc>
          <w:tcPr>
            <w:tcW w:w="739" w:type="pct"/>
          </w:tcPr>
          <w:p w14:paraId="2B90BE42" w14:textId="724F3CFA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2.1 การฟังเพื่อการสื่อสาร</w:t>
            </w:r>
          </w:p>
        </w:tc>
        <w:tc>
          <w:tcPr>
            <w:tcW w:w="1079" w:type="pct"/>
          </w:tcPr>
          <w:p w14:paraId="6ADFACC1" w14:textId="31AEA41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ความหมายของการฟัง</w:t>
            </w:r>
          </w:p>
        </w:tc>
        <w:tc>
          <w:tcPr>
            <w:tcW w:w="796" w:type="pct"/>
          </w:tcPr>
          <w:p w14:paraId="21F35A62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3267E4F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18849EFE" w14:textId="160183B5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34C2F625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01D16C3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650DAAA2" w14:textId="608B918E" w:rsidTr="000007E2">
        <w:trPr>
          <w:jc w:val="center"/>
        </w:trPr>
        <w:tc>
          <w:tcPr>
            <w:tcW w:w="227" w:type="pct"/>
          </w:tcPr>
          <w:p w14:paraId="1D286B0A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329F3015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20045A1E" w14:textId="73DFCAEA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ความสำคัญของการฟัง</w:t>
            </w:r>
          </w:p>
        </w:tc>
        <w:tc>
          <w:tcPr>
            <w:tcW w:w="796" w:type="pct"/>
          </w:tcPr>
          <w:p w14:paraId="6201E51F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7DBFC740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14BDF2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7307EDFF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55BCC40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5CD05534" w14:textId="6A6F55D9" w:rsidTr="000007E2">
        <w:trPr>
          <w:jc w:val="center"/>
        </w:trPr>
        <w:tc>
          <w:tcPr>
            <w:tcW w:w="227" w:type="pct"/>
          </w:tcPr>
          <w:p w14:paraId="7904B15B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4414E579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70B41EB5" w14:textId="7D143AEF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3. จุดมุ่งหมายของการฟัง</w:t>
            </w:r>
          </w:p>
        </w:tc>
        <w:tc>
          <w:tcPr>
            <w:tcW w:w="796" w:type="pct"/>
          </w:tcPr>
          <w:p w14:paraId="490AF81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6275EE5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1423D074" w14:textId="06C88873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2916DB96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4C3D4AFC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24CBC112" w14:textId="29E52894" w:rsidTr="000007E2">
        <w:trPr>
          <w:jc w:val="center"/>
        </w:trPr>
        <w:tc>
          <w:tcPr>
            <w:tcW w:w="227" w:type="pct"/>
          </w:tcPr>
          <w:p w14:paraId="6C5ADAC7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74880398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20FECF70" w14:textId="1A9389A3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4. ประเภทของการฟัง</w:t>
            </w:r>
          </w:p>
        </w:tc>
        <w:tc>
          <w:tcPr>
            <w:tcW w:w="796" w:type="pct"/>
          </w:tcPr>
          <w:p w14:paraId="6A68C0D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4FBB116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5697B50C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5D1D81D3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75286D6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4A8ED582" w14:textId="29DB79E8" w:rsidTr="000007E2">
        <w:trPr>
          <w:jc w:val="center"/>
        </w:trPr>
        <w:tc>
          <w:tcPr>
            <w:tcW w:w="227" w:type="pct"/>
          </w:tcPr>
          <w:p w14:paraId="4CEF60C3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165FE80B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7855A13E" w14:textId="36337F2B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5. ประโยชน์ของการฟัง</w:t>
            </w:r>
          </w:p>
        </w:tc>
        <w:tc>
          <w:tcPr>
            <w:tcW w:w="796" w:type="pct"/>
          </w:tcPr>
          <w:p w14:paraId="0817D105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14BA6C4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ED8DA3A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6CE46F6D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3E07B11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1E95CAC7" w14:textId="505CC21E" w:rsidTr="000007E2">
        <w:trPr>
          <w:jc w:val="center"/>
        </w:trPr>
        <w:tc>
          <w:tcPr>
            <w:tcW w:w="227" w:type="pct"/>
          </w:tcPr>
          <w:p w14:paraId="5BDA06BB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564112B8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1977EE12" w14:textId="0081C4EF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6. มารยาทในการฟัง</w:t>
            </w:r>
          </w:p>
        </w:tc>
        <w:tc>
          <w:tcPr>
            <w:tcW w:w="796" w:type="pct"/>
          </w:tcPr>
          <w:p w14:paraId="28F4D81F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413DDD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1932BDB4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79774541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18FD690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662076EB" w14:textId="409AFBA2" w:rsidTr="000007E2">
        <w:trPr>
          <w:jc w:val="center"/>
        </w:trPr>
        <w:tc>
          <w:tcPr>
            <w:tcW w:w="227" w:type="pct"/>
          </w:tcPr>
          <w:p w14:paraId="7AE5B6A3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599C9322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66C56C5F" w14:textId="57D5E5D1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7. การแยกข้อคิดเห็นและข้อเท็จจริงจากการฟังในชีวิตประจำวัน</w:t>
            </w:r>
          </w:p>
        </w:tc>
        <w:tc>
          <w:tcPr>
            <w:tcW w:w="796" w:type="pct"/>
          </w:tcPr>
          <w:p w14:paraId="3EDB5D5E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0099A55C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2169757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5D5EA93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4B44DD2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7F81B0F8" w14:textId="44643CFD" w:rsidTr="000007E2">
        <w:trPr>
          <w:jc w:val="center"/>
        </w:trPr>
        <w:tc>
          <w:tcPr>
            <w:tcW w:w="227" w:type="pct"/>
          </w:tcPr>
          <w:p w14:paraId="14C3DE59" w14:textId="30DBE251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6-7</w:t>
            </w:r>
          </w:p>
        </w:tc>
        <w:tc>
          <w:tcPr>
            <w:tcW w:w="739" w:type="pct"/>
          </w:tcPr>
          <w:p w14:paraId="3935B654" w14:textId="53D94378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2.2 การฟังเพื่อการสื่อสาร</w:t>
            </w:r>
          </w:p>
        </w:tc>
        <w:tc>
          <w:tcPr>
            <w:tcW w:w="1079" w:type="pct"/>
          </w:tcPr>
          <w:p w14:paraId="5CA07E9E" w14:textId="3BED0734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ความหมายของการพูด</w:t>
            </w:r>
          </w:p>
        </w:tc>
        <w:tc>
          <w:tcPr>
            <w:tcW w:w="796" w:type="pct"/>
          </w:tcPr>
          <w:p w14:paraId="142665E4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201FA44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78EE50CB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664CA89A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4848CFA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083D855C" w14:textId="0E4A72DA" w:rsidTr="000007E2">
        <w:trPr>
          <w:jc w:val="center"/>
        </w:trPr>
        <w:tc>
          <w:tcPr>
            <w:tcW w:w="227" w:type="pct"/>
          </w:tcPr>
          <w:p w14:paraId="60281DBA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7E094EC5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461FD27A" w14:textId="0CE7A721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ความสำคัญของการพูด</w:t>
            </w:r>
          </w:p>
        </w:tc>
        <w:tc>
          <w:tcPr>
            <w:tcW w:w="796" w:type="pct"/>
          </w:tcPr>
          <w:p w14:paraId="4DDA765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0FB20FA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D2CFF32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8D28D53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924C9CB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53229C7E" w14:textId="77E839FF" w:rsidTr="000007E2">
        <w:trPr>
          <w:jc w:val="center"/>
        </w:trPr>
        <w:tc>
          <w:tcPr>
            <w:tcW w:w="227" w:type="pct"/>
          </w:tcPr>
          <w:p w14:paraId="612F4A8B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6E4B9281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64406129" w14:textId="2351875E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3. จุดมุ่งหมายของการพูด</w:t>
            </w:r>
          </w:p>
        </w:tc>
        <w:tc>
          <w:tcPr>
            <w:tcW w:w="796" w:type="pct"/>
          </w:tcPr>
          <w:p w14:paraId="14DC5D4E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64F43307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07568E81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E6B48F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2305F5A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2835A664" w14:textId="2859AD25" w:rsidTr="000007E2">
        <w:trPr>
          <w:jc w:val="center"/>
        </w:trPr>
        <w:tc>
          <w:tcPr>
            <w:tcW w:w="227" w:type="pct"/>
          </w:tcPr>
          <w:p w14:paraId="24D467A9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0399794B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31CEDCE2" w14:textId="48A6CBC8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4. วัตถุประสงค์ของการพูด</w:t>
            </w:r>
          </w:p>
        </w:tc>
        <w:tc>
          <w:tcPr>
            <w:tcW w:w="796" w:type="pct"/>
          </w:tcPr>
          <w:p w14:paraId="67FC8B23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E72B107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70FE484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0444F87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3542FF9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8376F5" w14:paraId="49A11D20" w14:textId="46E2DC47" w:rsidTr="000007E2">
        <w:trPr>
          <w:jc w:val="center"/>
        </w:trPr>
        <w:tc>
          <w:tcPr>
            <w:tcW w:w="227" w:type="pct"/>
          </w:tcPr>
          <w:p w14:paraId="7308E696" w14:textId="77777777" w:rsidR="000007E2" w:rsidRPr="008376F5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37830FE3" w14:textId="77777777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3A0559FF" w14:textId="6503DC26" w:rsidR="000007E2" w:rsidRPr="008376F5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......</w:t>
            </w:r>
          </w:p>
        </w:tc>
        <w:tc>
          <w:tcPr>
            <w:tcW w:w="796" w:type="pct"/>
          </w:tcPr>
          <w:p w14:paraId="7A5A6001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7821F46E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9AB19B8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9FA01A2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08297001" w14:textId="77777777" w:rsidR="000007E2" w:rsidRPr="008376F5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3F8F8A" w14:textId="77777777" w:rsidR="008376F5" w:rsidRPr="0012513B" w:rsidRDefault="008376F5" w:rsidP="008376F5">
      <w:pPr>
        <w:pStyle w:val="NoSpacing"/>
        <w:rPr>
          <w:rFonts w:ascii="TH SarabunPSK" w:hAnsi="TH SarabunPSK" w:cs="TH SarabunPSK"/>
          <w:sz w:val="28"/>
        </w:rPr>
      </w:pPr>
      <w:r w:rsidRPr="0012513B">
        <w:rPr>
          <w:rFonts w:ascii="TH SarabunPSK" w:hAnsi="TH SarabunPSK" w:cs="TH SarabunPSK"/>
          <w:sz w:val="28"/>
          <w:cs/>
        </w:rPr>
        <w:lastRenderedPageBreak/>
        <w:t>สอบถามรายละเอียดเพิ่มเติม ได้ที่</w:t>
      </w:r>
      <w:r w:rsidRPr="0012513B">
        <w:rPr>
          <w:rFonts w:ascii="TH SarabunPSK" w:hAnsi="TH SarabunPSK" w:cs="TH SarabunPSK"/>
          <w:sz w:val="28"/>
        </w:rPr>
        <w:t xml:space="preserve"> : </w:t>
      </w:r>
      <w:r w:rsidRPr="0012513B">
        <w:rPr>
          <w:rFonts w:ascii="TH SarabunPSK" w:hAnsi="TH SarabunPSK" w:cs="TH SarabunPSK"/>
          <w:sz w:val="28"/>
          <w:cs/>
        </w:rPr>
        <w:tab/>
      </w:r>
    </w:p>
    <w:p w14:paraId="08726758" w14:textId="77777777" w:rsidR="008376F5" w:rsidRPr="0012513B" w:rsidRDefault="008376F5" w:rsidP="008376F5">
      <w:pPr>
        <w:pStyle w:val="NoSpacing"/>
        <w:rPr>
          <w:rFonts w:ascii="TH SarabunPSK" w:hAnsi="TH SarabunPSK" w:cs="TH SarabunPSK"/>
          <w:sz w:val="28"/>
        </w:rPr>
      </w:pPr>
      <w:r w:rsidRPr="0012513B">
        <w:rPr>
          <w:rFonts w:ascii="TH SarabunPSK" w:hAnsi="TH SarabunPSK" w:cs="TH SarabunPSK"/>
          <w:sz w:val="28"/>
          <w:cs/>
        </w:rPr>
        <w:t>งานส่งเสริมการเรียนรู้ตลอดชีวิต</w:t>
      </w:r>
      <w:r w:rsidRPr="0012513B">
        <w:rPr>
          <w:rFonts w:ascii="TH SarabunPSK" w:hAnsi="TH SarabunPSK" w:cs="TH SarabunPSK"/>
          <w:sz w:val="28"/>
        </w:rPr>
        <w:t xml:space="preserve"> </w:t>
      </w:r>
      <w:r w:rsidRPr="0012513B">
        <w:rPr>
          <w:rFonts w:ascii="TH SarabunPSK" w:hAnsi="TH SarabunPSK" w:cs="TH SarabunPSK"/>
          <w:sz w:val="28"/>
          <w:cs/>
        </w:rPr>
        <w:t xml:space="preserve">โทร. </w:t>
      </w:r>
      <w:r w:rsidRPr="0012513B">
        <w:rPr>
          <w:rFonts w:ascii="TH SarabunPSK" w:hAnsi="TH SarabunPSK" w:cs="TH SarabunPSK"/>
          <w:sz w:val="28"/>
        </w:rPr>
        <w:t>3542</w:t>
      </w:r>
      <w:r w:rsidRPr="0012513B">
        <w:rPr>
          <w:rFonts w:ascii="TH SarabunPSK" w:hAnsi="TH SarabunPSK" w:cs="TH SarabunPSK"/>
          <w:sz w:val="28"/>
          <w:cs/>
        </w:rPr>
        <w:t xml:space="preserve"> </w:t>
      </w:r>
    </w:p>
    <w:p w14:paraId="27F35604" w14:textId="77777777" w:rsidR="008376F5" w:rsidRPr="0012513B" w:rsidRDefault="008376F5" w:rsidP="008376F5">
      <w:pPr>
        <w:pStyle w:val="NoSpacing"/>
        <w:rPr>
          <w:rFonts w:ascii="TH SarabunPSK" w:hAnsi="TH SarabunPSK" w:cs="TH SarabunPSK"/>
          <w:sz w:val="28"/>
          <w:cs/>
        </w:rPr>
      </w:pPr>
      <w:r w:rsidRPr="0012513B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0348C6EE" w14:textId="77777777" w:rsidR="00084FCE" w:rsidRPr="008376F5" w:rsidRDefault="00084FCE">
      <w:pPr>
        <w:rPr>
          <w:rFonts w:ascii="TH SarabunPSK" w:hAnsi="TH SarabunPSK" w:cs="TH SarabunPSK"/>
          <w:sz w:val="24"/>
          <w:szCs w:val="32"/>
          <w:cs/>
        </w:rPr>
      </w:pPr>
    </w:p>
    <w:sectPr w:rsidR="00084FCE" w:rsidRPr="008376F5" w:rsidSect="00CF6324">
      <w:pgSz w:w="16838" w:h="11906" w:orient="landscape" w:code="9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D"/>
    <w:rsid w:val="000007E2"/>
    <w:rsid w:val="00084FCE"/>
    <w:rsid w:val="000A6C08"/>
    <w:rsid w:val="000C7192"/>
    <w:rsid w:val="000D6B71"/>
    <w:rsid w:val="001806E1"/>
    <w:rsid w:val="0023652D"/>
    <w:rsid w:val="00291BA8"/>
    <w:rsid w:val="002E7A32"/>
    <w:rsid w:val="00544628"/>
    <w:rsid w:val="00662E67"/>
    <w:rsid w:val="00703259"/>
    <w:rsid w:val="008376F5"/>
    <w:rsid w:val="008E11C0"/>
    <w:rsid w:val="00902E96"/>
    <w:rsid w:val="00957F89"/>
    <w:rsid w:val="00993702"/>
    <w:rsid w:val="009E2110"/>
    <w:rsid w:val="009E7968"/>
    <w:rsid w:val="009F164A"/>
    <w:rsid w:val="00B053BF"/>
    <w:rsid w:val="00BB5074"/>
    <w:rsid w:val="00BD5DB2"/>
    <w:rsid w:val="00C15C2D"/>
    <w:rsid w:val="00C50609"/>
    <w:rsid w:val="00C67B95"/>
    <w:rsid w:val="00CF6324"/>
    <w:rsid w:val="00D611BB"/>
    <w:rsid w:val="00F051F4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5D60"/>
  <w15:chartTrackingRefBased/>
  <w15:docId w15:val="{0F4CF1E0-1FA3-4AEC-9F2D-18783346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6F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 Nonthamand</dc:creator>
  <cp:keywords/>
  <dc:description/>
  <cp:lastModifiedBy>nopparat chaiman</cp:lastModifiedBy>
  <cp:revision>6</cp:revision>
  <dcterms:created xsi:type="dcterms:W3CDTF">2023-11-16T02:47:00Z</dcterms:created>
  <dcterms:modified xsi:type="dcterms:W3CDTF">2023-11-16T02:55:00Z</dcterms:modified>
</cp:coreProperties>
</file>